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67"/>
        <w:gridCol w:w="4915"/>
      </w:tblGrid>
      <w:tr w:rsidR="007D0191" w:rsidTr="007D019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Форма 9. Информация об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основных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потребительских</w:t>
            </w:r>
          </w:p>
        </w:tc>
      </w:tr>
      <w:tr w:rsidR="007D0191" w:rsidTr="007D019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характеристиках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регулируемых товаров и услуг регулируемых</w:t>
            </w:r>
          </w:p>
        </w:tc>
      </w:tr>
      <w:tr w:rsidR="007D0191" w:rsidTr="007D019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7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организаций и их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соответствии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установленным требованиям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48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аварий на тепловых сетях (единиц на километр)</w:t>
            </w:r>
          </w:p>
        </w:tc>
        <w:tc>
          <w:tcPr>
            <w:tcW w:w="491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595"/>
        </w:trPr>
        <w:tc>
          <w:tcPr>
            <w:tcW w:w="4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аварий на источниках тепловой энергии (единиц на источник)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D0191" w:rsidTr="007D0191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978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Показатели надежности и качества, установленные в соответствии с законодательством Российской Федерации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4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Доля числа исполненных в срок договоров о подключении (технологическом присоединении)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4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Средняя продолжительность рассмотрения заявок на подключение (технологическое присоединение) (дней)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1176"/>
        </w:trPr>
        <w:tc>
          <w:tcPr>
            <w:tcW w:w="4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Вывод источников тепловой энергии, тепловых сетей из эксплуатации (с указанием такого источника или тепловой сети и даты вывода из эксплуатации) &lt;**&gt;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4370"/>
        </w:trPr>
        <w:tc>
          <w:tcPr>
            <w:tcW w:w="4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Основания приостановления, ограничения и прекращения режима потребления тепловой энергии в случаях, предусмотренных пунктами 70 и 76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&lt;***&gt; (Собрание законодательства Российской Федерации, 2012, N 34, ст. 4734;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49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D0191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15" w:type="dxa"/>
            <w:tcBorders>
              <w:top w:val="nil"/>
              <w:left w:val="nil"/>
              <w:bottom w:val="nil"/>
              <w:right w:val="nil"/>
            </w:tcBorders>
          </w:tcPr>
          <w:p w:rsidR="007D0191" w:rsidRDefault="007D019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:rsidR="00FF2B70" w:rsidRDefault="00FF2B70">
      <w:bookmarkStart w:id="0" w:name="_GoBack"/>
      <w:bookmarkEnd w:id="0"/>
    </w:p>
    <w:sectPr w:rsidR="00FF2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82"/>
    <w:rsid w:val="005D3382"/>
    <w:rsid w:val="007D0191"/>
    <w:rsid w:val="00FF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Капустова Нелли Анатольевна</dc:creator>
  <cp:keywords/>
  <dc:description/>
  <cp:lastModifiedBy>Капустова Нелли Анатольевна</cp:lastModifiedBy>
  <cp:revision>2</cp:revision>
  <dcterms:created xsi:type="dcterms:W3CDTF">2018-04-18T02:31:00Z</dcterms:created>
  <dcterms:modified xsi:type="dcterms:W3CDTF">2018-04-18T02:31:00Z</dcterms:modified>
</cp:coreProperties>
</file>